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C8" w:rsidRPr="00AB52C8" w:rsidRDefault="00AB52C8" w:rsidP="00AB52C8">
      <w:pPr>
        <w:shd w:val="clear" w:color="auto" w:fill="FFFFFF"/>
        <w:spacing w:before="240" w:after="240" w:line="450" w:lineRule="atLeast"/>
        <w:outlineLvl w:val="1"/>
        <w:rPr>
          <w:rFonts w:ascii="Times New Roman" w:eastAsia="Times New Roman" w:hAnsi="Times New Roman" w:cs="Times New Roman"/>
          <w:b/>
          <w:bCs/>
          <w:color w:val="000000" w:themeColor="text1"/>
          <w:sz w:val="28"/>
          <w:szCs w:val="28"/>
          <w:lang w:eastAsia="ru-RU"/>
        </w:rPr>
      </w:pPr>
      <w:r w:rsidRPr="00AB52C8">
        <w:rPr>
          <w:rFonts w:ascii="Times New Roman" w:eastAsia="Times New Roman" w:hAnsi="Times New Roman" w:cs="Times New Roman"/>
          <w:b/>
          <w:bCs/>
          <w:color w:val="000000" w:themeColor="text1"/>
          <w:sz w:val="28"/>
          <w:szCs w:val="28"/>
          <w:lang w:eastAsia="ru-RU"/>
        </w:rPr>
        <w:t>Условия оплаты сверхурочной работы изменились с 1 сентября 2024 года</w:t>
      </w:r>
    </w:p>
    <w:p w:rsidR="00AB52C8" w:rsidRPr="00AB52C8" w:rsidRDefault="00AB52C8" w:rsidP="00AB52C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B52C8">
        <w:rPr>
          <w:rFonts w:ascii="Times New Roman" w:eastAsia="Times New Roman" w:hAnsi="Times New Roman" w:cs="Times New Roman"/>
          <w:color w:val="000000" w:themeColor="text1"/>
          <w:sz w:val="28"/>
          <w:szCs w:val="28"/>
          <w:lang w:eastAsia="ru-RU"/>
        </w:rPr>
        <w:t>Внесение поправок обусловлено принятием постановления Конституционного Суда Российской Федерации от 27.06.2023 № 35-П, которым часть первая ст. 152 ТК РФ была признана не соответствующей Конституции РФ, поскольку допускает оплату сверхурочной работы исходя лишь из одной составляющей части зарплаты работника – из тарифной ставки или оклада (должностного оклада) без начисления компенсационных и стимулирующих выплат.</w:t>
      </w:r>
      <w:proofErr w:type="gramEnd"/>
      <w:r w:rsidRPr="00AB52C8">
        <w:rPr>
          <w:rFonts w:ascii="Times New Roman" w:eastAsia="Times New Roman" w:hAnsi="Times New Roman" w:cs="Times New Roman"/>
          <w:color w:val="000000" w:themeColor="text1"/>
          <w:sz w:val="28"/>
          <w:szCs w:val="28"/>
          <w:lang w:eastAsia="ru-RU"/>
        </w:rPr>
        <w:t xml:space="preserve"> Кроме требования о повышенной оплате сверхурочных работ (за первые два часа работы не менее чем в полуторном размере, за последующие часы – не менее чем в двойном размере), в части первой ст. 152 ТК РФ теперь будет установлено, что сверхурочная работа оплачивается с начислением компенсационных и стимулирующих выплат.</w:t>
      </w:r>
    </w:p>
    <w:p w:rsidR="00AB52C8" w:rsidRPr="00AB52C8" w:rsidRDefault="00AB52C8" w:rsidP="00AB52C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B52C8">
        <w:rPr>
          <w:rFonts w:ascii="Times New Roman" w:eastAsia="Times New Roman" w:hAnsi="Times New Roman" w:cs="Times New Roman"/>
          <w:color w:val="000000" w:themeColor="text1"/>
          <w:sz w:val="28"/>
          <w:szCs w:val="28"/>
          <w:lang w:eastAsia="ru-RU"/>
        </w:rPr>
        <w:t>Право на компенсацию сверхурочной работы дополнительным временем отдыха у работника сохранится.</w:t>
      </w:r>
    </w:p>
    <w:p w:rsidR="00AB52C8" w:rsidRPr="00AB52C8" w:rsidRDefault="00AB52C8" w:rsidP="00AB52C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B52C8">
        <w:rPr>
          <w:rFonts w:ascii="Times New Roman" w:eastAsia="Times New Roman" w:hAnsi="Times New Roman" w:cs="Times New Roman"/>
          <w:color w:val="000000" w:themeColor="text1"/>
          <w:sz w:val="28"/>
          <w:szCs w:val="28"/>
          <w:lang w:eastAsia="ru-RU"/>
        </w:rPr>
        <w:t>При этом новые положения не станут основанием для пересмотра работодателем условий, установленных коллективным договором, соглашением, локальным нормативным актом или трудовым договором до дня вступления в силу федерального закона и предусматривающих оплату сверхурочной работы в более высоком размере.</w:t>
      </w:r>
    </w:p>
    <w:p w:rsidR="00AB52C8" w:rsidRPr="00F56240" w:rsidRDefault="00AB52C8" w:rsidP="00AB52C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B52C8">
        <w:rPr>
          <w:rFonts w:ascii="Times New Roman" w:eastAsia="Times New Roman" w:hAnsi="Times New Roman" w:cs="Times New Roman"/>
          <w:color w:val="000000" w:themeColor="text1"/>
          <w:sz w:val="28"/>
          <w:szCs w:val="28"/>
          <w:lang w:eastAsia="ru-RU"/>
        </w:rPr>
        <w:t>Поправки вступили в силу с 1 сентября 2024 года.</w:t>
      </w:r>
    </w:p>
    <w:p w:rsidR="00AB52C8" w:rsidRPr="00AB52C8" w:rsidRDefault="00AB52C8" w:rsidP="00AB52C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 xml:space="preserve">Старший помощник прокурора г. Буйнакска                            З.А. </w:t>
      </w:r>
      <w:proofErr w:type="spellStart"/>
      <w:r w:rsidRPr="00F56240">
        <w:rPr>
          <w:rFonts w:ascii="Times New Roman" w:eastAsia="Times New Roman" w:hAnsi="Times New Roman" w:cs="Times New Roman"/>
          <w:color w:val="000000" w:themeColor="text1"/>
          <w:sz w:val="28"/>
          <w:szCs w:val="28"/>
          <w:lang w:eastAsia="ru-RU"/>
        </w:rPr>
        <w:t>Айланматов</w:t>
      </w:r>
      <w:proofErr w:type="spellEnd"/>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Pr>
          <w:rStyle w:val="a4"/>
          <w:color w:val="333333"/>
          <w:sz w:val="28"/>
          <w:szCs w:val="28"/>
        </w:rPr>
        <w:t>С</w:t>
      </w:r>
      <w:r w:rsidRPr="00F56240">
        <w:rPr>
          <w:rStyle w:val="a4"/>
          <w:color w:val="333333"/>
          <w:sz w:val="28"/>
          <w:szCs w:val="28"/>
        </w:rPr>
        <w:t xml:space="preserve"> 1 апреля 2024 года лица, привлеченные к административной или уголовной ответственности за вождение в состоянии опьянения и не имевшие прав, не смогут получить водительское удостоверение</w:t>
      </w:r>
    </w:p>
    <w:p w:rsidR="00F56240" w:rsidRPr="00F56240" w:rsidRDefault="00F56240" w:rsidP="00F56240">
      <w:pPr>
        <w:pStyle w:val="a3"/>
        <w:shd w:val="clear" w:color="auto" w:fill="FFFFFF"/>
        <w:spacing w:before="0" w:beforeAutospacing="0" w:after="0" w:afterAutospacing="0" w:line="294" w:lineRule="atLeast"/>
        <w:ind w:firstLine="709"/>
        <w:jc w:val="both"/>
        <w:rPr>
          <w:color w:val="333333"/>
          <w:sz w:val="28"/>
          <w:szCs w:val="28"/>
        </w:rPr>
      </w:pPr>
      <w:proofErr w:type="gramStart"/>
      <w:r w:rsidRPr="00F56240">
        <w:rPr>
          <w:color w:val="333333"/>
          <w:sz w:val="28"/>
          <w:szCs w:val="28"/>
        </w:rPr>
        <w:t>С 1 апреля 2024 года вступили в силу изменения в статью 26 Федерального закона Российской Федерации от 10 декабря 1995 года № 196-ФЗ «О безопасности дорожного движения», которая дополнена частью 6, регламентирующей основания к запрету на допуск к сдаче экзаменов и (или) выдачи водительских удостоверений следующим категориям лиц:</w:t>
      </w:r>
      <w:r w:rsidRPr="00F56240">
        <w:rPr>
          <w:color w:val="333333"/>
          <w:sz w:val="28"/>
          <w:szCs w:val="28"/>
        </w:rPr>
        <w:br/>
        <w:t>- лишенным права на управление транспортными средствами;</w:t>
      </w:r>
      <w:proofErr w:type="gramEnd"/>
      <w:r w:rsidRPr="00F56240">
        <w:rPr>
          <w:color w:val="333333"/>
          <w:sz w:val="28"/>
          <w:szCs w:val="28"/>
        </w:rPr>
        <w:br/>
        <w:t>- не выполнившим условия возврата водительского удостоверения по истечении срока лишения права на управление транспортными средствами, предусмотренные законодательством Российской Федерации;</w:t>
      </w:r>
      <w:r w:rsidRPr="00F56240">
        <w:rPr>
          <w:color w:val="333333"/>
          <w:sz w:val="28"/>
          <w:szCs w:val="28"/>
        </w:rPr>
        <w:br/>
        <w:t xml:space="preserve">- </w:t>
      </w:r>
      <w:proofErr w:type="gramStart"/>
      <w:r w:rsidRPr="00F56240">
        <w:rPr>
          <w:color w:val="333333"/>
          <w:sz w:val="28"/>
          <w:szCs w:val="28"/>
        </w:rPr>
        <w:t xml:space="preserve">подвергнутым административному наказанию за управление транспортным средством в состоянии опьянения,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 наркотические или психотропные вещества в случаях, установленных законодательством Российской Федерации, и не имеющим при этом права на </w:t>
      </w:r>
      <w:r w:rsidRPr="00F56240">
        <w:rPr>
          <w:color w:val="333333"/>
          <w:sz w:val="28"/>
          <w:szCs w:val="28"/>
        </w:rPr>
        <w:lastRenderedPageBreak/>
        <w:t>управление транспортным средством либо лишенным такого права;</w:t>
      </w:r>
      <w:proofErr w:type="gramEnd"/>
      <w:r w:rsidRPr="00F56240">
        <w:rPr>
          <w:color w:val="333333"/>
          <w:sz w:val="28"/>
          <w:szCs w:val="28"/>
        </w:rPr>
        <w:br/>
        <w:t xml:space="preserve">- </w:t>
      </w:r>
      <w:proofErr w:type="gramStart"/>
      <w:r w:rsidRPr="00F56240">
        <w:rPr>
          <w:color w:val="333333"/>
          <w:sz w:val="28"/>
          <w:szCs w:val="28"/>
        </w:rPr>
        <w:t>лишенным права заниматься деятельностью, непосредственно связанной с управлением транспортными средствами.</w:t>
      </w:r>
      <w:proofErr w:type="gramEnd"/>
      <w:r w:rsidRPr="00F56240">
        <w:rPr>
          <w:color w:val="333333"/>
          <w:sz w:val="28"/>
          <w:szCs w:val="28"/>
        </w:rPr>
        <w:br/>
        <w:t>Запрет сдавать экзамены на права действует до истечения срока, в течение которого они считаются подвергнутыми административному наказанию или срока лишения права заниматься деятельностью по управлению транспортным средством.</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 xml:space="preserve">Старший помощник прокурора г. Буйнакска                            З.А. </w:t>
      </w:r>
      <w:proofErr w:type="spellStart"/>
      <w:r w:rsidRPr="00F56240">
        <w:rPr>
          <w:rFonts w:ascii="Times New Roman" w:eastAsia="Times New Roman" w:hAnsi="Times New Roman" w:cs="Times New Roman"/>
          <w:color w:val="000000" w:themeColor="text1"/>
          <w:sz w:val="28"/>
          <w:szCs w:val="28"/>
          <w:lang w:eastAsia="ru-RU"/>
        </w:rPr>
        <w:t>Айланматов</w:t>
      </w:r>
      <w:proofErr w:type="spellEnd"/>
    </w:p>
    <w:p w:rsidR="00F56240" w:rsidRDefault="00F56240" w:rsidP="00F56240">
      <w:pPr>
        <w:pStyle w:val="a3"/>
        <w:shd w:val="clear" w:color="auto" w:fill="FFFFFF"/>
        <w:spacing w:before="0" w:beforeAutospacing="0" w:after="0" w:afterAutospacing="0" w:line="294" w:lineRule="atLeast"/>
        <w:ind w:firstLine="709"/>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ind w:firstLine="709"/>
        <w:jc w:val="both"/>
        <w:rPr>
          <w:color w:val="333333"/>
          <w:sz w:val="28"/>
          <w:szCs w:val="28"/>
        </w:rPr>
      </w:pPr>
      <w:r w:rsidRPr="00F56240">
        <w:rPr>
          <w:color w:val="333333"/>
          <w:sz w:val="28"/>
          <w:szCs w:val="28"/>
        </w:rPr>
        <w:t> </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О новом способе направления лицам судебных повесток и уведомлений</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Приказом Судебного департамента при Верховном суде Российской Федерации от 19.08.2024 № 193 внесены изменения в Инструкцию по судебному делопроизводству в районном суде.</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В частности, с 19 августа 2024 года у уполномоченных работников аппарата суда появился дополнительный способ направления лицам повесток или уведомлений в электронном виде посредством Единого портала.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Так, согласно п. 5.12 Инструкции повестка или уведомление в электронном виде могут быть направлены посредством Единого портала лицу, давшему согласие на Едином портале на уведомление его посредством Единого портала.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Любой гражданин может воспользоваться вышеуказанным способом,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xml:space="preserve">Кроме того, теперь для отправки повесток или уведомлений в электронном виде может быть использована единая система межведомственного электронного взаимодействия. Инструкцией закреплена возможность использования Единого портала </w:t>
      </w:r>
      <w:proofErr w:type="spellStart"/>
      <w:r w:rsidRPr="00F56240">
        <w:rPr>
          <w:color w:val="333333"/>
          <w:sz w:val="28"/>
          <w:szCs w:val="28"/>
        </w:rPr>
        <w:t>госуслуг</w:t>
      </w:r>
      <w:proofErr w:type="spellEnd"/>
      <w:r w:rsidRPr="00F56240">
        <w:rPr>
          <w:color w:val="333333"/>
          <w:sz w:val="28"/>
          <w:szCs w:val="28"/>
        </w:rPr>
        <w:t xml:space="preserve"> для направления участникам процесса в электронном виде судебных извещений, решений и определений суда.</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 xml:space="preserve">Старший помощник прокурора г. Буйнакска                            З.А. </w:t>
      </w:r>
      <w:proofErr w:type="spellStart"/>
      <w:r w:rsidRPr="00F56240">
        <w:rPr>
          <w:rFonts w:ascii="Times New Roman" w:eastAsia="Times New Roman" w:hAnsi="Times New Roman" w:cs="Times New Roman"/>
          <w:color w:val="000000" w:themeColor="text1"/>
          <w:sz w:val="28"/>
          <w:szCs w:val="28"/>
          <w:lang w:eastAsia="ru-RU"/>
        </w:rPr>
        <w:t>Айланматов</w:t>
      </w:r>
      <w:proofErr w:type="spellEnd"/>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С 1 сентября 2025 года устанавливается административная ответственность за пропаганду незаконного оборота, потребления наркотиков</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roofErr w:type="gramStart"/>
      <w:r w:rsidRPr="00F56240">
        <w:rPr>
          <w:color w:val="333333"/>
          <w:sz w:val="28"/>
          <w:szCs w:val="28"/>
        </w:rPr>
        <w:t xml:space="preserve">В частности, распространение произведений литературы и искусства, содержащих информацию о наркотических средствах, психотропных веществах, об их аналогах или о </w:t>
      </w:r>
      <w:proofErr w:type="spellStart"/>
      <w:r w:rsidRPr="00F56240">
        <w:rPr>
          <w:color w:val="333333"/>
          <w:sz w:val="28"/>
          <w:szCs w:val="28"/>
        </w:rPr>
        <w:t>прекурсорах</w:t>
      </w:r>
      <w:proofErr w:type="spellEnd"/>
      <w:r w:rsidRPr="00F56240">
        <w:rPr>
          <w:color w:val="333333"/>
          <w:sz w:val="28"/>
          <w:szCs w:val="28"/>
        </w:rPr>
        <w:t xml:space="preserve">, растениях, содержащих наркотические средства или психотропные вещества либо их </w:t>
      </w:r>
      <w:proofErr w:type="spellStart"/>
      <w:r w:rsidRPr="00F56240">
        <w:rPr>
          <w:color w:val="333333"/>
          <w:sz w:val="28"/>
          <w:szCs w:val="28"/>
        </w:rPr>
        <w:t>прекурсоры</w:t>
      </w:r>
      <w:proofErr w:type="spellEnd"/>
      <w:r w:rsidRPr="00F56240">
        <w:rPr>
          <w:color w:val="333333"/>
          <w:sz w:val="28"/>
          <w:szCs w:val="28"/>
        </w:rPr>
        <w:t>, с нарушением требований о маркировке указанных произведений, предусмотренных статьей 46 Федерального закона "О наркотических средствах и психотропных веществах", повлечет наложение штрафа до шестисот тысяч рублей с конфискацией продукции, явившейся предметом</w:t>
      </w:r>
      <w:proofErr w:type="gramEnd"/>
      <w:r w:rsidRPr="00F56240">
        <w:rPr>
          <w:color w:val="333333"/>
          <w:sz w:val="28"/>
          <w:szCs w:val="28"/>
        </w:rPr>
        <w:t xml:space="preserve"> административного правонарушения.</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 xml:space="preserve">Старший помощник прокурора г. Буйнакска                            З.А. </w:t>
      </w:r>
      <w:proofErr w:type="spellStart"/>
      <w:r w:rsidRPr="00F56240">
        <w:rPr>
          <w:rFonts w:ascii="Times New Roman" w:eastAsia="Times New Roman" w:hAnsi="Times New Roman" w:cs="Times New Roman"/>
          <w:color w:val="000000" w:themeColor="text1"/>
          <w:sz w:val="28"/>
          <w:szCs w:val="28"/>
          <w:lang w:eastAsia="ru-RU"/>
        </w:rPr>
        <w:t>Айланматов</w:t>
      </w:r>
      <w:proofErr w:type="spellEnd"/>
    </w:p>
    <w:p w:rsid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С 5 до 3 лет сокращается срок гарантийных обязательств застройщика для объекта долевого строительства</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Указанный гарантийный срок исчисляется со дня передачи объекта участнику долевого строительства.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Застройщик будет уплачивать участнику долевого строительства за каждый день просрочки неустойку (пени) в размере одной трехсотой ставки рефинансирования Банка России,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Если участником долевого строительства является гражданин, приобретающий жилое помещение исключительно для личных нужд, неустойка уплачивается застройщиком в двойном размере, но не более стоимости расходов, необходимых для устранения недостатков (дефектов). Если недостаток является основанием для признания объекта долевого строительства (жилого помещения) непригодным для проживания, размер неустойки (пени) рассчитывается от цены договора.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Предусматривается, что моральный вред, причиненный гражданину - участнику долевого строительства, заключившему договор исключительно для личных нужд,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Кроме того, определено, что при удовлетворении судом требований гражданина - участника долевого строительства, заключившего договор исключительно для личных нужд, суд дополнительно взыскивает с застройщика штраф в размере пяти процентов от присужденной судом суммы, если данные требования не были удовлетворены застройщиком в добровольном порядке.</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 xml:space="preserve">Старший помощник прокурора г. Буйнакска                            З.А. </w:t>
      </w:r>
      <w:proofErr w:type="spellStart"/>
      <w:r w:rsidRPr="00F56240">
        <w:rPr>
          <w:rFonts w:ascii="Times New Roman" w:eastAsia="Times New Roman" w:hAnsi="Times New Roman" w:cs="Times New Roman"/>
          <w:color w:val="000000" w:themeColor="text1"/>
          <w:sz w:val="28"/>
          <w:szCs w:val="28"/>
          <w:lang w:eastAsia="ru-RU"/>
        </w:rPr>
        <w:t>Айланматов</w:t>
      </w:r>
      <w:proofErr w:type="spellEnd"/>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Подписан закон о надбавке на уход к пенсии инвалидов I группы или граждан, достигших возраста 80 лет, а также о выплате остатка средств материнского капитала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Согласно закону размер надбавки составит 1200 рублей в месяц и будет подлежать ежегодной индексации.</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Кроме того, принятым законом предусматривается возможность получить в виде единовременной выплаты остаток средств материнского (семейного) капитала, не превышающий 10 000 рублей.</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В России создадут реестр наставников, привлекаемых для осуществления индивидуальной профилактической работы с несовершеннолетними</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Граждане, благотворительные организации, добровольческие (волонтерские) организации, социально ориентированные некоммерческие организации и организаторы добровольческой (волонтерской) деятельности вправе подать в электронной форме заявление о готовности участвовать в профилактике безнадзорности и правонарушений несовершеннолетних.</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Законом, в частности, определены требования для включения в реестр, закреплена безвозмездность осуществления наставнической деятельности, установлены формы оказания поддержки наставникам и организациям, включенным в реестр, а также определены права и обязанности наставников.</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hAnsi="Times New Roman" w:cs="Times New Roman"/>
          <w:color w:val="333333"/>
          <w:sz w:val="28"/>
          <w:szCs w:val="28"/>
        </w:rPr>
        <w:t> </w:t>
      </w:r>
      <w:r w:rsidRPr="00F56240">
        <w:rPr>
          <w:rFonts w:ascii="Times New Roman" w:eastAsia="Times New Roman" w:hAnsi="Times New Roman" w:cs="Times New Roman"/>
          <w:color w:val="000000" w:themeColor="text1"/>
          <w:sz w:val="28"/>
          <w:szCs w:val="28"/>
          <w:lang w:eastAsia="ru-RU"/>
        </w:rPr>
        <w:t xml:space="preserve">Старший помощник прокурора г. Буйнакска                            З.А. </w:t>
      </w:r>
      <w:proofErr w:type="spellStart"/>
      <w:r w:rsidRPr="00F56240">
        <w:rPr>
          <w:rFonts w:ascii="Times New Roman" w:eastAsia="Times New Roman" w:hAnsi="Times New Roman" w:cs="Times New Roman"/>
          <w:color w:val="000000" w:themeColor="text1"/>
          <w:sz w:val="28"/>
          <w:szCs w:val="28"/>
          <w:lang w:eastAsia="ru-RU"/>
        </w:rPr>
        <w:t>Айланматов</w:t>
      </w:r>
      <w:proofErr w:type="spellEnd"/>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Default="00F56240" w:rsidP="00F56240">
      <w:pPr>
        <w:pStyle w:val="a3"/>
        <w:shd w:val="clear" w:color="auto" w:fill="FFFFFF"/>
        <w:spacing w:before="0" w:beforeAutospacing="0" w:after="0" w:afterAutospacing="0" w:line="294" w:lineRule="atLeast"/>
        <w:jc w:val="both"/>
        <w:rPr>
          <w:rStyle w:val="a4"/>
          <w:color w:val="333333"/>
          <w:sz w:val="28"/>
          <w:szCs w:val="28"/>
        </w:rPr>
      </w:pPr>
      <w:r w:rsidRPr="00F56240">
        <w:rPr>
          <w:rStyle w:val="a4"/>
          <w:color w:val="333333"/>
          <w:sz w:val="28"/>
          <w:szCs w:val="28"/>
        </w:rPr>
        <w:t>Подписан закон, предусматривающий установление дополнительных гарантий трудовых прав граждан</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xml:space="preserve">Так, в частности, ТК РФ дополнен новой статьей, предусматривающей механизм противодействия формированию просроченной задолженности по зарплате и </w:t>
      </w:r>
      <w:proofErr w:type="gramStart"/>
      <w:r w:rsidRPr="00F56240">
        <w:rPr>
          <w:color w:val="333333"/>
          <w:sz w:val="28"/>
          <w:szCs w:val="28"/>
        </w:rPr>
        <w:t>контроля за</w:t>
      </w:r>
      <w:proofErr w:type="gramEnd"/>
      <w:r w:rsidRPr="00F56240">
        <w:rPr>
          <w:color w:val="333333"/>
          <w:sz w:val="28"/>
          <w:szCs w:val="28"/>
        </w:rPr>
        <w:t xml:space="preserve"> погашением задолженности перед работниками посредством создания соответствующих региональных межведомственных комиссий.</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Кроме этого, законом:</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в статье 115 ТК РФ закреплено положение о предоставлении инвалидам ежегодного основного оплачиваемого отпуска не менее 30 календарных дней;</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xml:space="preserve">- уточняются полномочия </w:t>
      </w:r>
      <w:proofErr w:type="spellStart"/>
      <w:r w:rsidRPr="00F56240">
        <w:rPr>
          <w:color w:val="333333"/>
          <w:sz w:val="28"/>
          <w:szCs w:val="28"/>
        </w:rPr>
        <w:t>Роструда</w:t>
      </w:r>
      <w:proofErr w:type="spellEnd"/>
      <w:r w:rsidRPr="00F56240">
        <w:rPr>
          <w:color w:val="333333"/>
          <w:sz w:val="28"/>
          <w:szCs w:val="28"/>
        </w:rPr>
        <w:t xml:space="preserve"> по осуществлению </w:t>
      </w:r>
      <w:proofErr w:type="gramStart"/>
      <w:r w:rsidRPr="00F56240">
        <w:rPr>
          <w:color w:val="333333"/>
          <w:sz w:val="28"/>
          <w:szCs w:val="28"/>
        </w:rPr>
        <w:t>контроля за</w:t>
      </w:r>
      <w:proofErr w:type="gramEnd"/>
      <w:r w:rsidRPr="00F56240">
        <w:rPr>
          <w:color w:val="333333"/>
          <w:sz w:val="28"/>
          <w:szCs w:val="28"/>
        </w:rPr>
        <w:t xml:space="preserve"> выполнением работодателями обязательств по трудовым соглашениям.</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Федеральный закон вступает в силу с 1 сентября 2024 года, за исключением его отдельных положений, для которых предусмотрен иной срок их вступления в силу.</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hAnsi="Times New Roman" w:cs="Times New Roman"/>
          <w:color w:val="333333"/>
          <w:sz w:val="28"/>
          <w:szCs w:val="28"/>
        </w:rPr>
        <w:t> </w:t>
      </w:r>
      <w:r w:rsidRPr="00F56240">
        <w:rPr>
          <w:rFonts w:ascii="Times New Roman" w:eastAsia="Times New Roman" w:hAnsi="Times New Roman" w:cs="Times New Roman"/>
          <w:color w:val="000000" w:themeColor="text1"/>
          <w:sz w:val="28"/>
          <w:szCs w:val="28"/>
          <w:lang w:eastAsia="ru-RU"/>
        </w:rPr>
        <w:t xml:space="preserve">Старший помощник прокурора г. Буйнакска                            З.А. </w:t>
      </w:r>
      <w:proofErr w:type="spellStart"/>
      <w:r w:rsidRPr="00F56240">
        <w:rPr>
          <w:rFonts w:ascii="Times New Roman" w:eastAsia="Times New Roman" w:hAnsi="Times New Roman" w:cs="Times New Roman"/>
          <w:color w:val="000000" w:themeColor="text1"/>
          <w:sz w:val="28"/>
          <w:szCs w:val="28"/>
          <w:lang w:eastAsia="ru-RU"/>
        </w:rPr>
        <w:t>Айланматов</w:t>
      </w:r>
      <w:proofErr w:type="spellEnd"/>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ПРОКУРАТУРА РАЗЪЯСНЯЕТ об изменениях в законодательстве в части проведения мероприятий по оценке качества образования, вступающих в силу с 1 сентября 2024 года</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Приводится перечень актов, вступающих в силу с 1 сентября 2024 года (в их числе - Федеральный закон от 04.08.2023 N 468-ФЗ «О внесении изменений в статьи 97 и 98 Федерального закона «Об образовании в Российской Федерации»)</w:t>
      </w:r>
      <w:proofErr w:type="gramStart"/>
      <w:r w:rsidRPr="00F56240">
        <w:rPr>
          <w:color w:val="333333"/>
          <w:sz w:val="28"/>
          <w:szCs w:val="28"/>
        </w:rPr>
        <w:t xml:space="preserve"> .</w:t>
      </w:r>
      <w:proofErr w:type="gramEnd"/>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roofErr w:type="gramStart"/>
      <w:r w:rsidRPr="00F56240">
        <w:rPr>
          <w:color w:val="333333"/>
          <w:sz w:val="28"/>
          <w:szCs w:val="28"/>
        </w:rPr>
        <w:t>Сообщается, что обучающиеся образовательных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СПО, являющиеся участниками национальных сопоставительных исследований качества общего образования или международных сопоставительных исследований качества общего образования, в соответствующем учебном году не принимают участие во всероссийских проверочных работах.</w:t>
      </w:r>
      <w:proofErr w:type="gramEnd"/>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roofErr w:type="gramStart"/>
      <w:r w:rsidRPr="00F56240">
        <w:rPr>
          <w:color w:val="333333"/>
          <w:sz w:val="28"/>
          <w:szCs w:val="28"/>
        </w:rPr>
        <w:t xml:space="preserve">Таким образом, во всероссийских проверочных работах в 2024/2025 учебном году не принимают участие обучающиеся 8, 10 классов образовательных организаций, указанных в приказе </w:t>
      </w:r>
      <w:proofErr w:type="spellStart"/>
      <w:r w:rsidRPr="00F56240">
        <w:rPr>
          <w:color w:val="333333"/>
          <w:sz w:val="28"/>
          <w:szCs w:val="28"/>
        </w:rPr>
        <w:t>Рособрнадзора</w:t>
      </w:r>
      <w:proofErr w:type="spellEnd"/>
      <w:r w:rsidRPr="00F56240">
        <w:rPr>
          <w:color w:val="333333"/>
          <w:sz w:val="28"/>
          <w:szCs w:val="28"/>
        </w:rPr>
        <w:t xml:space="preserve"> от 13.05.2024 N 1006 «Об утверждении состава участников, сроков и продолжительности проведения национальных сопоставительных исследований качества общего образования в образовательных организациях, осуществляющих образовательную деятельность, в 2024/2025 учебном году».</w:t>
      </w:r>
      <w:proofErr w:type="gramEnd"/>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 xml:space="preserve">Старший помощник прокурора г. Буйнакска                            З.А. </w:t>
      </w:r>
      <w:proofErr w:type="spellStart"/>
      <w:r w:rsidRPr="00F56240">
        <w:rPr>
          <w:rFonts w:ascii="Times New Roman" w:eastAsia="Times New Roman" w:hAnsi="Times New Roman" w:cs="Times New Roman"/>
          <w:color w:val="000000" w:themeColor="text1"/>
          <w:sz w:val="28"/>
          <w:szCs w:val="28"/>
          <w:lang w:eastAsia="ru-RU"/>
        </w:rPr>
        <w:t>Айланматов</w:t>
      </w:r>
      <w:proofErr w:type="spellEnd"/>
    </w:p>
    <w:p w:rsidR="00F56240" w:rsidRDefault="00F56240" w:rsidP="00F56240">
      <w:pPr>
        <w:pStyle w:val="a3"/>
        <w:shd w:val="clear" w:color="auto" w:fill="FFFFFF"/>
        <w:spacing w:before="0" w:beforeAutospacing="0" w:after="0" w:afterAutospacing="0" w:line="294" w:lineRule="atLeast"/>
        <w:jc w:val="both"/>
        <w:rPr>
          <w:rStyle w:val="a4"/>
          <w:color w:val="333333"/>
          <w:sz w:val="28"/>
          <w:szCs w:val="28"/>
        </w:rPr>
      </w:pPr>
    </w:p>
    <w:p w:rsidR="00F56240" w:rsidRDefault="00F56240" w:rsidP="00F56240">
      <w:pPr>
        <w:pStyle w:val="a3"/>
        <w:shd w:val="clear" w:color="auto" w:fill="FFFFFF"/>
        <w:spacing w:before="0" w:beforeAutospacing="0" w:after="0" w:afterAutospacing="0" w:line="294" w:lineRule="atLeast"/>
        <w:jc w:val="both"/>
        <w:rPr>
          <w:rStyle w:val="a4"/>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Ужесточена ответственность за отдельные преступления в сфере миграции</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С 09.11.2024 вступили в силу изменения, внесенные в Уголовный кодекс РФ и Уголовно-процессуальный кодекс РФ, ужесточающие ответственность в сфере миграции.</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Теперь, за организацию незаконной миграции (ч. 1 ст. 322.1 УК РФ) предусмотрено наказание в виде лишения свободы на срок от 2 до 5 лет</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За организацию незаконной миграции, совершенной:</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а) группой лиц по предварительному сговору;</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б) лицом с использованием своего служебного положения;</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в) в целях совершения преступления на территории РФ либо с целью скрыть другое преступление или облегчить его совершение;</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г) с использованием поддельных документов, а равно с изъятием, сокрытием либо уничтожением документов, удостоверяющих личность;</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д) с использованием информационно-телекоммуникационных сетей, в том числе сети "Интернет", - предусмотрено наказание в виде лишения свободы на срок до 10 лет (ч. 2 ст. 322.1 УК РФ).</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Поправками введена ч. 3 ст. 322.1 УК РФ, предусматривающая ответственность за совершение деяний, установленных частями 1 или 2 статьи, организованной группой или в целях совершения тяжких или особо тяжких преступлений на территории России. За их совершение грозит лишение свободы на срок до 15 лет.</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Кроме того, за совершение вышеуказанных преступлений судами также может быть назначен дополнительный вид наказания - штраф и лишение права занимать определенные должности или заниматься определенной деятельностью.</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Увеличен максимальный срок наказания за фиктивную регистрацию и поставку на учет незаконных мигрантов (статьи 322.2, 322.3 УК РФ) - лишение свободы до 5 лет.</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Нелегальное пребывание на территории России отнесено к отягчающим обстоятельствам при совершении преступления.</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Так же список обстоятельств, отягчающих наказание, предусмотренный ч.1 ст.63 УК РФ дополнен пунктом «у», а именно совершение преступления лицом, незаконно находящимся на территории Российской Федерации. Таким образом, совершение преступления мигрантом, теперь влечет более строгую уголовную ответственность.</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xml:space="preserve">Старший помощник прокурора г. Буйнакска                            З.А. </w:t>
      </w:r>
      <w:proofErr w:type="spellStart"/>
      <w:r w:rsidRPr="00F56240">
        <w:rPr>
          <w:color w:val="333333"/>
          <w:sz w:val="28"/>
          <w:szCs w:val="28"/>
        </w:rPr>
        <w:t>Айланматов</w:t>
      </w:r>
      <w:proofErr w:type="spellEnd"/>
      <w:r w:rsidRPr="00F56240">
        <w:rPr>
          <w:color w:val="333333"/>
          <w:sz w:val="28"/>
          <w:szCs w:val="28"/>
        </w:rPr>
        <w:t> </w:t>
      </w:r>
    </w:p>
    <w:p w:rsidR="00F56240" w:rsidRDefault="00F56240" w:rsidP="00F56240">
      <w:pPr>
        <w:pStyle w:val="a3"/>
        <w:shd w:val="clear" w:color="auto" w:fill="FFFFFF"/>
        <w:spacing w:before="0" w:beforeAutospacing="0" w:after="0" w:afterAutospacing="0" w:line="294" w:lineRule="atLeast"/>
        <w:jc w:val="both"/>
        <w:rPr>
          <w:rStyle w:val="a4"/>
          <w:color w:val="333333"/>
          <w:sz w:val="28"/>
          <w:szCs w:val="28"/>
        </w:rPr>
      </w:pPr>
    </w:p>
    <w:p w:rsidR="00F56240" w:rsidRDefault="00F56240" w:rsidP="00F56240">
      <w:pPr>
        <w:pStyle w:val="a3"/>
        <w:shd w:val="clear" w:color="auto" w:fill="FFFFFF"/>
        <w:spacing w:before="0" w:beforeAutospacing="0" w:after="0" w:afterAutospacing="0" w:line="294" w:lineRule="atLeast"/>
        <w:jc w:val="both"/>
        <w:rPr>
          <w:rStyle w:val="a4"/>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 xml:space="preserve">С 1 сентября 2025 года предусмотрели </w:t>
      </w:r>
      <w:proofErr w:type="spellStart"/>
      <w:r w:rsidRPr="00F56240">
        <w:rPr>
          <w:rStyle w:val="a4"/>
          <w:color w:val="333333"/>
          <w:sz w:val="28"/>
          <w:szCs w:val="28"/>
        </w:rPr>
        <w:t>подследственность</w:t>
      </w:r>
      <w:proofErr w:type="spellEnd"/>
      <w:r w:rsidRPr="00F56240">
        <w:rPr>
          <w:rStyle w:val="a4"/>
          <w:color w:val="333333"/>
          <w:sz w:val="28"/>
          <w:szCs w:val="28"/>
        </w:rPr>
        <w:t xml:space="preserve"> и подсудность дел о пропаганде в интернете незаконного оборота и потребления наркотиков</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xml:space="preserve">УК РФ дополнили новой статьей - 230.3 Диспозиция звучит следующая «Пропаганда наркотических средств, психотропных веществ, их аналогов или </w:t>
      </w:r>
      <w:proofErr w:type="spellStart"/>
      <w:r w:rsidRPr="00F56240">
        <w:rPr>
          <w:color w:val="333333"/>
          <w:sz w:val="28"/>
          <w:szCs w:val="28"/>
        </w:rPr>
        <w:t>прекурсоров</w:t>
      </w:r>
      <w:proofErr w:type="spellEnd"/>
      <w:r w:rsidRPr="00F56240">
        <w:rPr>
          <w:color w:val="333333"/>
          <w:sz w:val="28"/>
          <w:szCs w:val="28"/>
        </w:rPr>
        <w:t xml:space="preserve">, растений, содержащих наркотические средства или психотропные вещества либо их </w:t>
      </w:r>
      <w:proofErr w:type="spellStart"/>
      <w:r w:rsidRPr="00F56240">
        <w:rPr>
          <w:color w:val="333333"/>
          <w:sz w:val="28"/>
          <w:szCs w:val="28"/>
        </w:rPr>
        <w:t>прекурсоры</w:t>
      </w:r>
      <w:proofErr w:type="spellEnd"/>
      <w:r w:rsidRPr="00F56240">
        <w:rPr>
          <w:color w:val="333333"/>
          <w:sz w:val="28"/>
          <w:szCs w:val="28"/>
        </w:rPr>
        <w:t>»</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roofErr w:type="gramStart"/>
      <w:r w:rsidRPr="00F56240">
        <w:rPr>
          <w:color w:val="333333"/>
          <w:sz w:val="28"/>
          <w:szCs w:val="28"/>
        </w:rPr>
        <w:t xml:space="preserve">Пропаганда наркотических средств, психотропных веществ, их аналогов или </w:t>
      </w:r>
      <w:proofErr w:type="spellStart"/>
      <w:r w:rsidRPr="00F56240">
        <w:rPr>
          <w:color w:val="333333"/>
          <w:sz w:val="28"/>
          <w:szCs w:val="28"/>
        </w:rPr>
        <w:t>прекурсоров</w:t>
      </w:r>
      <w:proofErr w:type="spellEnd"/>
      <w:r w:rsidRPr="00F56240">
        <w:rPr>
          <w:color w:val="333333"/>
          <w:sz w:val="28"/>
          <w:szCs w:val="28"/>
        </w:rPr>
        <w:t xml:space="preserve">, растений, содержащих наркотические средства или психотропные вещества либо их </w:t>
      </w:r>
      <w:proofErr w:type="spellStart"/>
      <w:r w:rsidRPr="00F56240">
        <w:rPr>
          <w:color w:val="333333"/>
          <w:sz w:val="28"/>
          <w:szCs w:val="28"/>
        </w:rPr>
        <w:t>прекурсоры</w:t>
      </w:r>
      <w:proofErr w:type="spellEnd"/>
      <w:r w:rsidRPr="00F56240">
        <w:rPr>
          <w:color w:val="333333"/>
          <w:sz w:val="28"/>
          <w:szCs w:val="28"/>
        </w:rPr>
        <w:t>, в информационно-телекоммуникационных сетях (включая сеть "Интернет"), совершенная лицом после его привлечения к административной ответственности за аналогичное деяние два раза в течение одного года либо имеющим судимость за совершение преступления, предусмотренного настоящей статьей, -</w:t>
      </w:r>
      <w:proofErr w:type="gramEnd"/>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roofErr w:type="gramStart"/>
      <w:r w:rsidRPr="00F56240">
        <w:rPr>
          <w:color w:val="333333"/>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от ста восьмидесяти до двухсот сорока часов с лишением права занимать определенные должности или заниматься определенной деятельностью на срок до двух лет или без такового, либо исправительными</w:t>
      </w:r>
      <w:proofErr w:type="gramEnd"/>
      <w:r w:rsidRPr="00F56240">
        <w:rPr>
          <w:color w:val="333333"/>
          <w:sz w:val="28"/>
          <w:szCs w:val="28"/>
        </w:rPr>
        <w:t xml:space="preserve"> </w:t>
      </w:r>
      <w:proofErr w:type="gramStart"/>
      <w:r w:rsidRPr="00F56240">
        <w:rPr>
          <w:color w:val="333333"/>
          <w:sz w:val="28"/>
          <w:szCs w:val="28"/>
        </w:rPr>
        <w:t>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принудительными работами на срок до двух лет с лишением</w:t>
      </w:r>
      <w:proofErr w:type="gramEnd"/>
      <w:r w:rsidRPr="00F56240">
        <w:rPr>
          <w:color w:val="333333"/>
          <w:sz w:val="28"/>
          <w:szCs w:val="28"/>
        </w:rPr>
        <w:t xml:space="preserve"> права занимать определенные должности или заниматься определенной деятельностью на срок до двух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roofErr w:type="gramStart"/>
      <w:r w:rsidRPr="00F56240">
        <w:rPr>
          <w:color w:val="333333"/>
          <w:sz w:val="28"/>
          <w:szCs w:val="28"/>
        </w:rPr>
        <w:t>.".</w:t>
      </w:r>
      <w:proofErr w:type="gramEnd"/>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Предварительное следствие по новой статье УК РФ проводят следователи органов внутренних дел. Уголовные дела по общему правилу подсудны районному суду.</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 xml:space="preserve">Старший помощник прокурора г. Буйнакска                            З.А. </w:t>
      </w:r>
      <w:proofErr w:type="spellStart"/>
      <w:r w:rsidRPr="00F56240">
        <w:rPr>
          <w:rFonts w:ascii="Times New Roman" w:eastAsia="Times New Roman" w:hAnsi="Times New Roman" w:cs="Times New Roman"/>
          <w:color w:val="000000" w:themeColor="text1"/>
          <w:sz w:val="28"/>
          <w:szCs w:val="28"/>
          <w:lang w:eastAsia="ru-RU"/>
        </w:rPr>
        <w:t>Айланматов</w:t>
      </w:r>
      <w:proofErr w:type="spellEnd"/>
    </w:p>
    <w:p w:rsidR="00F56240" w:rsidRDefault="00F56240" w:rsidP="00F56240">
      <w:pPr>
        <w:pStyle w:val="a3"/>
        <w:shd w:val="clear" w:color="auto" w:fill="FFFFFF"/>
        <w:jc w:val="both"/>
        <w:rPr>
          <w:rStyle w:val="a4"/>
          <w:rFonts w:ascii="Arial" w:hAnsi="Arial" w:cs="Arial"/>
          <w:color w:val="3C4052"/>
        </w:rPr>
      </w:pPr>
      <w:r>
        <w:rPr>
          <w:rStyle w:val="a4"/>
          <w:rFonts w:ascii="Arial" w:hAnsi="Arial" w:cs="Arial"/>
          <w:color w:val="3C4052"/>
        </w:rPr>
        <w:br/>
      </w:r>
    </w:p>
    <w:p w:rsidR="00F56240" w:rsidRPr="00F56240" w:rsidRDefault="00F56240" w:rsidP="00F56240">
      <w:pPr>
        <w:pStyle w:val="a3"/>
        <w:shd w:val="clear" w:color="auto" w:fill="FFFFFF"/>
        <w:jc w:val="both"/>
        <w:rPr>
          <w:rStyle w:val="a4"/>
          <w:rFonts w:ascii="Arial" w:hAnsi="Arial" w:cs="Arial"/>
          <w:color w:val="000000" w:themeColor="text1"/>
        </w:rPr>
      </w:pPr>
    </w:p>
    <w:p w:rsidR="00F56240" w:rsidRPr="00F56240" w:rsidRDefault="00F56240" w:rsidP="00F56240">
      <w:pPr>
        <w:pStyle w:val="a3"/>
        <w:shd w:val="clear" w:color="auto" w:fill="FFFFFF"/>
        <w:jc w:val="both"/>
        <w:rPr>
          <w:color w:val="000000" w:themeColor="text1"/>
        </w:rPr>
      </w:pPr>
      <w:r w:rsidRPr="00F56240">
        <w:rPr>
          <w:rStyle w:val="a4"/>
          <w:rFonts w:ascii="Arial" w:hAnsi="Arial" w:cs="Arial"/>
          <w:color w:val="000000" w:themeColor="text1"/>
        </w:rPr>
        <w:t>У</w:t>
      </w:r>
      <w:r w:rsidRPr="00F56240">
        <w:rPr>
          <w:rStyle w:val="a4"/>
          <w:rFonts w:ascii="Arial" w:hAnsi="Arial" w:cs="Arial"/>
          <w:color w:val="000000" w:themeColor="text1"/>
        </w:rPr>
        <w:t xml:space="preserve">становлен запрет продажи несовершеннолетним безалкогольных </w:t>
      </w:r>
      <w:r w:rsidRPr="00F56240">
        <w:rPr>
          <w:rStyle w:val="a4"/>
          <w:color w:val="000000" w:themeColor="text1"/>
        </w:rPr>
        <w:t>тонизирующих напитков</w:t>
      </w:r>
    </w:p>
    <w:p w:rsidR="00F56240" w:rsidRPr="00F56240" w:rsidRDefault="00F56240" w:rsidP="00F56240">
      <w:pPr>
        <w:pStyle w:val="a3"/>
        <w:shd w:val="clear" w:color="auto" w:fill="FFFFFF"/>
        <w:jc w:val="both"/>
        <w:rPr>
          <w:color w:val="3C4052"/>
          <w:sz w:val="28"/>
          <w:szCs w:val="28"/>
        </w:rPr>
      </w:pPr>
      <w:r w:rsidRPr="00F56240">
        <w:rPr>
          <w:color w:val="3C4052"/>
          <w:sz w:val="28"/>
          <w:szCs w:val="28"/>
        </w:rPr>
        <w:t>С 1 марта 2025 года вступит в силу Федеральный закон от 08.08.2024 № 304-ФЗ, которым устанавливается запрет продажи безалкогольных тонизирующих (в том числе энергетических) напитков несовершеннолетним на всей территории РФ.</w:t>
      </w:r>
    </w:p>
    <w:p w:rsidR="00F56240" w:rsidRPr="00F56240" w:rsidRDefault="00F56240" w:rsidP="00F56240">
      <w:pPr>
        <w:pStyle w:val="a3"/>
        <w:shd w:val="clear" w:color="auto" w:fill="FFFFFF"/>
        <w:jc w:val="both"/>
        <w:rPr>
          <w:color w:val="3C4052"/>
          <w:sz w:val="28"/>
          <w:szCs w:val="28"/>
        </w:rPr>
      </w:pPr>
      <w:r w:rsidRPr="00F56240">
        <w:rPr>
          <w:color w:val="3C4052"/>
          <w:sz w:val="28"/>
          <w:szCs w:val="28"/>
        </w:rPr>
        <w:t>Предусматривается, что продажа таких напитков осуществляется при соблюдении требования о подтверждении возраста покупателя.</w:t>
      </w:r>
    </w:p>
    <w:p w:rsidR="00F56240" w:rsidRPr="00F56240" w:rsidRDefault="00F56240" w:rsidP="00F56240">
      <w:pPr>
        <w:pStyle w:val="a3"/>
        <w:shd w:val="clear" w:color="auto" w:fill="FFFFFF"/>
        <w:jc w:val="both"/>
        <w:rPr>
          <w:color w:val="3C4052"/>
          <w:sz w:val="28"/>
          <w:szCs w:val="28"/>
        </w:rPr>
      </w:pPr>
      <w:r w:rsidRPr="00F56240">
        <w:rPr>
          <w:color w:val="3C4052"/>
          <w:sz w:val="28"/>
          <w:szCs w:val="28"/>
        </w:rPr>
        <w:t>Продавец обязан отказать покупателю в продаже таких напитков, если имеются сомнения в достижении им совершеннолетия и документ, позволяющий установить его возраст, не был представлен.</w:t>
      </w:r>
    </w:p>
    <w:p w:rsidR="00F56240" w:rsidRPr="00F56240" w:rsidRDefault="00F56240" w:rsidP="00F56240">
      <w:pPr>
        <w:pStyle w:val="a3"/>
        <w:shd w:val="clear" w:color="auto" w:fill="FFFFFF"/>
        <w:jc w:val="both"/>
        <w:rPr>
          <w:color w:val="3C4052"/>
          <w:sz w:val="28"/>
          <w:szCs w:val="28"/>
        </w:rPr>
      </w:pPr>
      <w:r w:rsidRPr="00F56240">
        <w:rPr>
          <w:color w:val="3C4052"/>
          <w:sz w:val="28"/>
          <w:szCs w:val="28"/>
        </w:rPr>
        <w:t>Уполномоченный Правительством РФ федеральный орган исполнительной власти утвердит перечень документов, позволяющих установить возраст покупателя.</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 xml:space="preserve">Старший помощник прокурора г. Буйнакска                            З.А. </w:t>
      </w:r>
      <w:proofErr w:type="spellStart"/>
      <w:r w:rsidRPr="00F56240">
        <w:rPr>
          <w:rFonts w:ascii="Times New Roman" w:eastAsia="Times New Roman" w:hAnsi="Times New Roman" w:cs="Times New Roman"/>
          <w:color w:val="000000" w:themeColor="text1"/>
          <w:sz w:val="28"/>
          <w:szCs w:val="28"/>
          <w:lang w:eastAsia="ru-RU"/>
        </w:rPr>
        <w:t>Айланматов</w:t>
      </w:r>
      <w:proofErr w:type="spellEnd"/>
    </w:p>
    <w:p w:rsidR="00F56240" w:rsidRDefault="00F56240" w:rsidP="00F56240">
      <w:pPr>
        <w:pStyle w:val="text-start"/>
        <w:shd w:val="clear" w:color="auto" w:fill="FFFFFF"/>
        <w:spacing w:before="0" w:beforeAutospacing="0"/>
        <w:jc w:val="both"/>
        <w:rPr>
          <w:b/>
          <w:bCs/>
          <w:color w:val="000000" w:themeColor="text1"/>
          <w:sz w:val="28"/>
          <w:szCs w:val="28"/>
        </w:rPr>
      </w:pPr>
    </w:p>
    <w:p w:rsidR="00F56240" w:rsidRPr="00F56240" w:rsidRDefault="00F56240" w:rsidP="00F56240">
      <w:pPr>
        <w:pStyle w:val="text-start"/>
        <w:shd w:val="clear" w:color="auto" w:fill="FFFFFF"/>
        <w:spacing w:before="0" w:beforeAutospacing="0"/>
        <w:jc w:val="both"/>
        <w:rPr>
          <w:color w:val="000000" w:themeColor="text1"/>
          <w:sz w:val="28"/>
          <w:szCs w:val="28"/>
        </w:rPr>
      </w:pPr>
      <w:r w:rsidRPr="00F56240">
        <w:rPr>
          <w:b/>
          <w:bCs/>
          <w:color w:val="000000" w:themeColor="text1"/>
          <w:sz w:val="28"/>
          <w:szCs w:val="28"/>
        </w:rPr>
        <w:t>14 октября 2024 года усилили ответственность за сокрытие номеров транспортного средства.</w:t>
      </w:r>
    </w:p>
    <w:p w:rsidR="00F56240" w:rsidRPr="00F56240" w:rsidRDefault="00F56240" w:rsidP="00F56240">
      <w:pPr>
        <w:pStyle w:val="text-start"/>
        <w:shd w:val="clear" w:color="auto" w:fill="FFFFFF"/>
        <w:spacing w:before="0" w:beforeAutospacing="0"/>
        <w:jc w:val="both"/>
        <w:rPr>
          <w:color w:val="000000" w:themeColor="text1"/>
          <w:sz w:val="28"/>
          <w:szCs w:val="28"/>
        </w:rPr>
      </w:pPr>
      <w:r w:rsidRPr="00F56240">
        <w:rPr>
          <w:color w:val="000000" w:themeColor="text1"/>
          <w:sz w:val="28"/>
          <w:szCs w:val="28"/>
        </w:rPr>
        <w:t>Федеральным законом от 14.10.2024 № 342-ФЗ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 изменены положения ст. 12.2 КоАП РФ.</w:t>
      </w:r>
    </w:p>
    <w:p w:rsidR="00F56240" w:rsidRPr="00F56240" w:rsidRDefault="00F56240" w:rsidP="00F56240">
      <w:pPr>
        <w:pStyle w:val="text-start"/>
        <w:shd w:val="clear" w:color="auto" w:fill="FFFFFF"/>
        <w:spacing w:before="0" w:beforeAutospacing="0"/>
        <w:jc w:val="both"/>
        <w:rPr>
          <w:color w:val="000000" w:themeColor="text1"/>
          <w:sz w:val="28"/>
          <w:szCs w:val="28"/>
        </w:rPr>
      </w:pPr>
      <w:r w:rsidRPr="00F56240">
        <w:rPr>
          <w:color w:val="000000" w:themeColor="text1"/>
          <w:sz w:val="28"/>
          <w:szCs w:val="28"/>
        </w:rPr>
        <w:t>В соответствии с новой редакцией ст. 12.2 КоАП РФ ответственность за повторное управление ТС (ч. 5 ст. 12.2 КоАП РФ) наступает при управлении ТС: без регистрационных знаков; со знаками, установленными не там, где нужно; с номерами, измененными при помощи материалов, которые мешают их идентифицировать либо позволяют видоизменить или скрыть номер.</w:t>
      </w:r>
    </w:p>
    <w:p w:rsidR="00F56240" w:rsidRPr="00F56240" w:rsidRDefault="00F56240" w:rsidP="00F56240">
      <w:pPr>
        <w:pStyle w:val="text-start"/>
        <w:shd w:val="clear" w:color="auto" w:fill="FFFFFF"/>
        <w:spacing w:before="0" w:beforeAutospacing="0"/>
        <w:jc w:val="both"/>
        <w:rPr>
          <w:color w:val="000000" w:themeColor="text1"/>
          <w:sz w:val="28"/>
          <w:szCs w:val="28"/>
        </w:rPr>
      </w:pPr>
      <w:r w:rsidRPr="00F56240">
        <w:rPr>
          <w:color w:val="000000" w:themeColor="text1"/>
          <w:sz w:val="28"/>
          <w:szCs w:val="28"/>
        </w:rPr>
        <w:t>Также строже накажут за однократное управление ТС, если скрыты (изменены) знаки и применены устройства для этого (ч. 2.1 ст. 12.2 КоАП РФ).</w:t>
      </w:r>
    </w:p>
    <w:p w:rsidR="00F56240" w:rsidRPr="00F56240" w:rsidRDefault="00F56240" w:rsidP="00F56240">
      <w:pPr>
        <w:pStyle w:val="text-start"/>
        <w:shd w:val="clear" w:color="auto" w:fill="FFFFFF"/>
        <w:spacing w:before="0" w:beforeAutospacing="0"/>
        <w:jc w:val="both"/>
        <w:rPr>
          <w:color w:val="000000" w:themeColor="text1"/>
          <w:sz w:val="28"/>
          <w:szCs w:val="28"/>
        </w:rPr>
      </w:pPr>
      <w:r w:rsidRPr="00F56240">
        <w:rPr>
          <w:color w:val="000000" w:themeColor="text1"/>
          <w:sz w:val="28"/>
          <w:szCs w:val="28"/>
        </w:rPr>
        <w:t>За нарушения лишат права управлять ТС на срок от года до 1,5 лет. В последнем случае устройства конфискуют и уничтожат.</w:t>
      </w:r>
    </w:p>
    <w:p w:rsidR="00F56240" w:rsidRPr="00F56240" w:rsidRDefault="00F56240" w:rsidP="00F56240">
      <w:pPr>
        <w:pStyle w:val="text-start"/>
        <w:shd w:val="clear" w:color="auto" w:fill="FFFFFF"/>
        <w:spacing w:before="0" w:beforeAutospacing="0"/>
        <w:jc w:val="both"/>
        <w:rPr>
          <w:color w:val="000000" w:themeColor="text1"/>
          <w:sz w:val="28"/>
          <w:szCs w:val="28"/>
        </w:rPr>
      </w:pPr>
      <w:r w:rsidRPr="00F56240">
        <w:rPr>
          <w:color w:val="000000" w:themeColor="text1"/>
          <w:sz w:val="28"/>
          <w:szCs w:val="28"/>
        </w:rPr>
        <w:t>Протоколы по таким нарушениям составляют полиция и военная автомобильная инспекция, дела рассматривает суд.</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 xml:space="preserve">Старший помощник прокурора г. Буйнакска                            З.А. </w:t>
      </w:r>
      <w:proofErr w:type="spellStart"/>
      <w:r w:rsidRPr="00F56240">
        <w:rPr>
          <w:rFonts w:ascii="Times New Roman" w:eastAsia="Times New Roman" w:hAnsi="Times New Roman" w:cs="Times New Roman"/>
          <w:color w:val="000000" w:themeColor="text1"/>
          <w:sz w:val="28"/>
          <w:szCs w:val="28"/>
          <w:lang w:eastAsia="ru-RU"/>
        </w:rPr>
        <w:t>Айланматов</w:t>
      </w:r>
      <w:proofErr w:type="spellEnd"/>
    </w:p>
    <w:p w:rsidR="00F56240" w:rsidRDefault="00F56240" w:rsidP="00F56240">
      <w:pPr>
        <w:pStyle w:val="text-start"/>
        <w:shd w:val="clear" w:color="auto" w:fill="FFFFFF"/>
        <w:spacing w:before="0" w:beforeAutospacing="0"/>
        <w:jc w:val="both"/>
        <w:rPr>
          <w:b/>
          <w:bCs/>
          <w:color w:val="000000" w:themeColor="text1"/>
          <w:sz w:val="28"/>
          <w:szCs w:val="28"/>
        </w:rPr>
      </w:pPr>
    </w:p>
    <w:p w:rsidR="00BD2533" w:rsidRPr="00F56240" w:rsidRDefault="00BD2533">
      <w:pPr>
        <w:rPr>
          <w:rFonts w:ascii="Times New Roman" w:hAnsi="Times New Roman" w:cs="Times New Roman"/>
          <w:sz w:val="28"/>
          <w:szCs w:val="28"/>
        </w:rPr>
      </w:pPr>
      <w:bookmarkStart w:id="0" w:name="_GoBack"/>
      <w:bookmarkEnd w:id="0"/>
    </w:p>
    <w:sectPr w:rsidR="00BD2533" w:rsidRPr="00F562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D0"/>
    <w:rsid w:val="00AB52C8"/>
    <w:rsid w:val="00B33CD0"/>
    <w:rsid w:val="00BD2533"/>
    <w:rsid w:val="00F56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6240"/>
    <w:rPr>
      <w:b/>
      <w:bCs/>
    </w:rPr>
  </w:style>
  <w:style w:type="paragraph" w:customStyle="1" w:styleId="text-start">
    <w:name w:val="text-start"/>
    <w:basedOn w:val="a"/>
    <w:rsid w:val="00F562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6240"/>
    <w:rPr>
      <w:b/>
      <w:bCs/>
    </w:rPr>
  </w:style>
  <w:style w:type="paragraph" w:customStyle="1" w:styleId="text-start">
    <w:name w:val="text-start"/>
    <w:basedOn w:val="a"/>
    <w:rsid w:val="00F562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26846">
      <w:bodyDiv w:val="1"/>
      <w:marLeft w:val="0"/>
      <w:marRight w:val="0"/>
      <w:marTop w:val="0"/>
      <w:marBottom w:val="0"/>
      <w:divBdr>
        <w:top w:val="none" w:sz="0" w:space="0" w:color="auto"/>
        <w:left w:val="none" w:sz="0" w:space="0" w:color="auto"/>
        <w:bottom w:val="none" w:sz="0" w:space="0" w:color="auto"/>
        <w:right w:val="none" w:sz="0" w:space="0" w:color="auto"/>
      </w:divBdr>
    </w:div>
    <w:div w:id="460612894">
      <w:bodyDiv w:val="1"/>
      <w:marLeft w:val="0"/>
      <w:marRight w:val="0"/>
      <w:marTop w:val="0"/>
      <w:marBottom w:val="0"/>
      <w:divBdr>
        <w:top w:val="none" w:sz="0" w:space="0" w:color="auto"/>
        <w:left w:val="none" w:sz="0" w:space="0" w:color="auto"/>
        <w:bottom w:val="none" w:sz="0" w:space="0" w:color="auto"/>
        <w:right w:val="none" w:sz="0" w:space="0" w:color="auto"/>
      </w:divBdr>
    </w:div>
    <w:div w:id="1213692776">
      <w:bodyDiv w:val="1"/>
      <w:marLeft w:val="0"/>
      <w:marRight w:val="0"/>
      <w:marTop w:val="0"/>
      <w:marBottom w:val="0"/>
      <w:divBdr>
        <w:top w:val="none" w:sz="0" w:space="0" w:color="auto"/>
        <w:left w:val="none" w:sz="0" w:space="0" w:color="auto"/>
        <w:bottom w:val="none" w:sz="0" w:space="0" w:color="auto"/>
        <w:right w:val="none" w:sz="0" w:space="0" w:color="auto"/>
      </w:divBdr>
    </w:div>
    <w:div w:id="136544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2567</Words>
  <Characters>14636</Characters>
  <Application>Microsoft Office Word</Application>
  <DocSecurity>0</DocSecurity>
  <Lines>121</Lines>
  <Paragraphs>34</Paragraphs>
  <ScaleCrop>false</ScaleCrop>
  <Company/>
  <LinksUpToDate>false</LinksUpToDate>
  <CharactersWithSpaces>17169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2024-12-09T14:14:00Z</dcterms:created>
  <dcterms:modified xsi:type="dcterms:W3CDTF">2024-12-09T14:29:00Z</dcterms:modified>
</cp:coreProperties>
</file>